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红十字会2024年定向捐赠</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木垒县政府办本级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木垒县政府办本级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王炬东</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2025年04月01日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党的十九大提出全面实施乡村振兴战略，2024年中央一号文件也对全面推进乡村振兴重点工作作出部署。红十字会积极响应国家号召，通过定向捐赠项目助力乡村发展、乡村建设和乡村治理。</w:t>
        <w:br/>
        <w:t>2.项目主要内容</w:t>
        <w:br/>
        <w:t>该项目主要涉及三笔定向捐赠，分别是1、新疆八一钢铁股份有限公司向木垒县西吉尔镇西吉尔村定向捐赠300万元用于西吉尔镇西吉尔村的稳粮增产建设项目，项目实施内容为田间道路修建，采购路灯100盏，采购成品水箱一个。2、新疆维吾尔自治区烟草公司向木垒县东城镇沈家沟村定向捐赠123.94万元用于沈家沟村基础设施提升项目，项目实施内容为修建草莓暖棚2栋，并安装完善棚内设施采暖配电系统、滴灌系统等，用于村委会大门修建，村委会值班室修建，道路主干道安装80盏路灯。3、新疆交通投资（集团）有限责任公司向木垒县英格堡乡菜籽沟村定向捐赠40万元用于乡村振兴及助力文旅融合产业项目，项目实施内容为菜籽沟村刘亮程文学馆、木垒书院破损围墙修复和路面重修铺设。</w:t>
        <w:br/>
        <w:t>3.项目实施情况</w:t>
        <w:br/>
        <w:t>本项目由红十字会牵头，主要由捐赠企业对木垒县西吉尔镇西吉尔村、东城镇沈家沟村、英格堡乡菜籽沟村3个单位进行定向捐赠。</w:t>
        <w:br/>
        <w:t>项目主要内容有：1、新疆八一钢铁股份有限公司向木垒县西吉尔镇西吉尔村定向捐赠300万元用于西吉尔镇西吉尔村的稳粮增产建设项目，项目实施内容为田间道路修建，采购路灯100盏，采购成品水箱一个。2、新疆维吾尔自治区烟草公司向木垒县东城镇沈家沟村定向捐赠123.94万元用于沈家沟村基础设施提升项目，项目实施内容为修建草莓暖棚2栋，并安装完善棚内设施采暖配电系统、滴灌系统等，用于村委会大门修建，村委会值班室修建，道路主干道安装80盏路灯。3、新疆交通投资（集团）有限责任公司向木垒县英格堡乡菜籽沟村定向捐赠40万元用于乡村振兴及助力文旅融合产业项目，项目实施内容为菜籽沟村刘亮程文学馆、木垒书院破损围墙修复和路面重修铺设。</w:t>
        <w:br/>
        <w:t>4.资金投入和使用情况</w:t>
        <w:br/>
        <w:t>红十字会定向捐赠项目资金于2024年9月1日根据捐赠单位安排捐赠资金为463.94万元，为单位资金，实际到位463.94万元，资金到位率100%，实际执行463.94万元，执行率100%，资金落实到位。资金主要用于新疆八一钢铁股份有限公司向木垒县西吉尔镇西吉尔村定向捐赠300万元用于西吉尔镇西吉尔村的稳粮增产建设项目，项目实施内容为田间道路修建，采购路灯100盏，采购成品水箱一个。新疆维吾尔自治区烟草公司向木垒县东城镇沈家沟村定向捐赠123.94万元用于沈家沟村基础设施提升项目，项目实施内容为修建草莓暖棚2栋，并安装完善棚内设施采暖配电系统、滴灌系统等，用于村委会大门修建，村委会值班室修建，道路主干道安装80盏路灯。新疆交通投资（集团）有限责任公司向木垒县英格堡乡菜籽沟村定向捐赠40万元用于乡村振兴及助力文旅融合产业项目，项目实施内容为菜籽沟村刘亮程文学馆、木垒书院破损围墙修复和路面重修铺设。为确保项目资金的安全有效使用、安全运行，提高资金的使用效率，我单位严格按照木垒县红十字会财务会计内部控制制度执行，资金由财政大平台统一拨付，由财政监管，严禁随意调整预算，改变支出用途，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</w:t>
        <w:br/>
        <w:t>新疆八一钢铁股份有限公司向木垒县西吉尔镇西吉尔村定向捐赠300万元用于西吉尔镇西吉尔村的稳粮增产建设项目，项目实施内容为田间道路修建，采购路灯100盏，采购成品水箱一个。新疆维吾尔自治区烟草公司向木垒县东城镇沈家沟村定向捐赠123.94万元用于沈家沟村基础设施提升项目，项目实施内容为修建草莓暖棚2栋，并安装完善棚内设施采暖配电系统、滴灌系统等，用于村委会大门修建，村委会值班室修建，道路主干道安装80盏路灯。新疆交通投资（集团）有限责任公司向木垒县英格堡乡菜籽沟村定向捐赠40万元用于乡村振兴及助力文旅融合产业项目，项目实施内容为菜籽沟村刘亮程文学馆、木垒书院破损围墙修复和路面重修铺设。</w:t>
        <w:br/>
        <w:t>2.阶段性目标</w:t>
        <w:br/>
        <w:t>2.1 2024年12月31日前完成三家企业的定向捐赠工作。分别是新疆八一钢铁股份有限公司向木垒县西吉尔镇西吉尔村定向捐赠300万元用于西吉尔镇西吉尔村的稳粮增产建设项目，新疆维吾尔自治区烟草公司向木垒县东城镇沈家沟村定向捐赠123.94万元用于沈家沟村基础设施提升项目，新疆交通投资（集团）有限责任公司向木垒县英格堡乡菜籽沟村定向捐赠40万元用于乡村振兴及助力文旅融合产业项目。</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</w:t>
        <w:br/>
        <w:t>1.绩效评价目的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通过对2024年度本级财政下拨的红十字会定向捐赠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</w:t>
        <w:br/>
        <w:t>2.绩效评价对象</w:t>
        <w:br/>
        <w:t>此次我单位根据《财政支出绩效评价管理暂行办法》（财预〔2020〕10号）文件要求实施评价工作，本次评价对象为红十字会定向捐赠项目，评价核心为项目决策、过程管理、项目产出、项目成本、项目效益。</w:t>
        <w:br/>
        <w:t>3.绩效评价范围</w:t>
        <w:br/>
        <w:t>本次绩效评价主要围绕红十字会定向捐赠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（5）《中国红十字会捐赠工作管理办法 》</w:t>
        <w:br/>
        <w:t>（6）《中华人民共和国红十字会法》</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（二）绩效评价原则、评价指标体系、评价方法、评价标准等</w:t>
        <w:br/>
        <w:t>1.绩效评价原则</w:t>
        <w:br/>
        <w:t>依据《中华人民共和国预算法》、《中共中央 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</w:t>
        <w:br/>
        <w:t>（1）科学规范原则。坚持严格执行规定的程序，按照科学可行的要求，采用定量与定性分析相结合的方法，按照规范的程序，对项目绩效进行客观、公正的反映。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5）统筹兼顾原则。单位自评、部门评价和财政评价应职责明确，各有侧重，相互衔接。单位自评应由项目单位自主实施，即“谁支出、谁自评”。部门评价和财政评价应在单位自评的基础上开展，必要时可委托第三方机构实施。</w:t>
        <w:br/>
        <w:t>（6）激励约束原则。绩效评价结果应与预算安排、政策调整、改进管理实质性挂钩，体现奖优罚劣和激励相容导向，有效要安排、低效要压减、无效要问责。</w:t>
        <w:br/>
        <w:t>2.评价指标体系</w:t>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</w:t>
        <w:br/>
        <w:t>3.评价方法</w:t>
        <w:br/>
        <w:t>本项目主要采用全面评价和重点评价相结合、现场评价和非现场评价相结合的方式，运用综合评分法进行评价。</w:t>
        <w:br/>
        <w:t>4.评价标准</w:t>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</w:t>
        <w:br/>
        <w:t>财政支出绩效评价指标包括两大类，一类是定量指标，一类是定性指标。本次绩效评价采用“定量的指标体系的打分评价”+“定性的调查信息的归纳和提炼”，两种方式互相补充以构成对本次项目的完整评价。</w:t>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1.1 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</w:t>
        <w:br/>
        <w:t>王炬东为评价小组组长，主要负责工作安排，对项目策划和监督，全面负责项目绩效评价报告的最终质量，对评估人员出具的最终报告质量进行复核，确保评估结果的客观性；</w:t>
        <w:br/>
        <w:t>戴智江为副组长，主要负责报告的审核、指导；</w:t>
        <w:br/>
        <w:t>陈文玉为组员，负责资料、数据整理，编制报告。</w:t>
        <w:br/>
        <w:t>小组制定了项目评价的工作思路及工作安排，参考学习了相关政策制度、实施方案和相关的工作文件，为评价工作的开展提供工作指引。</w:t>
        <w:br/>
        <w:t>1.2 2025年3月2日，评价组通过前期调研确定绩效评价对象和范围，确定了评价的目的、方法以及评价的原则；</w:t>
        <w:br/>
        <w:t>1.3 2025年3月3日，评价小组根据项目的实施内容和特征制定了评价指标体系及评价标准以及评价实施方案，修正并确定所需资料清单，最终确定绩效评价工作方案；</w:t>
        <w:br/>
        <w:t>2.组织实施</w:t>
        <w:br/>
        <w:t>2025年3月4日- 3月8日，评价工作进入实施阶段：</w:t>
        <w:br/>
        <w:t>2.1 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</w:t>
        <w:br/>
        <w:t>2.2 评价小组根据项目的实施情况、资金的分配和使用情况、项目自评情况，及时与项目实施人员沟通协商，对项目的实施全过程工作进行核实，并做了相关问卷调查，据实酌情调整完善评价指标体系，剖析问题产生原因。</w:t>
        <w:br/>
        <w:t>3.分析评价：</w:t>
        <w:br/>
        <w:t>2025年3月9日- 3月13日，评价组按照绩效评价的原则和规范，对取得的资料进行审查核实，对采集的数据进行分析，按照绩效评价指标评分表逐项进行打分、分析，汇总各方评价结果，综合分析并形成评价结论。</w:t>
        <w:br/>
        <w:t>4.撰写报告</w:t>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6.资料归档</w:t>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了定向捐赠涉及村3个；安装路灯180盏；铺设柏油路3.85公里；修建2个草莓暖棚；项目完成后，受益村民人数达500人。通过该项目的实施，提高了资源配置精准度、公益项目执行效率以及捐赠者满意度，促进了特定领域发展、人道救助及时性以及社会凝聚力和公信力。但在实施过程中也存在一些不足：例如：项目前期工作不全面，没有深入细致科学规划地做好各项前期工作，项目实施前期已根据项目建设内容设置绩效目标，但项目绩效目标级绩效指标设置过于笼统，不够细化，在实际实施绩效监控和绩效评价时较为困难。</w:t>
        <w:br/>
        <w:t>(二)评价结论</w:t>
        <w:br/>
        <w:t>此次绩效评价通过绩效评价小组论证的评价指标体系及评分标准，运用数据采集、问卷调查及访谈等方式，采用比较法和公众评判法对本项目绩效进行客观评价，本项目共设置三级指标数量17个，实现三级指标数量16个，总体完成率为99%。最终评分结果：总分为99分，绩效评级为“优”。综合评价结论如下：</w:t>
        <w:br/>
        <w:t>项目决策类指标共设置6个，满分指标6个，得分率100%；</w:t>
        <w:br/>
        <w:t>过程管理类指标共设置5个，满分指标4个，得分率80%；</w:t>
        <w:br/>
        <w:t>项目产出类指标共设置4个，满分指标4个，得分率100%；</w:t>
        <w:br/>
        <w:t>项目效益类指标共设置2个，满分指标2个，得分率100%。</w:t>
        <w:br/>
        <w:t>（三）相关评分表</w:t>
        <w:br/>
        <w:t>各部分权重和绩效分值如下表所示：（详细评分表见附表）</w:t>
        <w:br/>
        <w:t>指标	项目决策	项目过程	项目产出	项目效益	合计分值</w:t>
        <w:br/>
        <w:t>权重	15	15	50	20	100</w:t>
        <w:br/>
        <w:t>分值	15	14	50	20	99</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项目决策类指标由2个二级指标和6个三级指标构成，权重分15分，实际得分15分。</w:t>
        <w:br/>
        <w:t>1.立项依据充分性</w:t>
        <w:br/>
        <w:t>（1）《中国红十字会捐赠工作管理办法 》</w:t>
        <w:br/>
        <w:t>（2）《中华人民共和国红十字会法》</w:t>
        <w:br/>
        <w:t>（3）《木垒县红十字会人道救助工作实施方案》</w:t>
        <w:br/>
        <w:t>综上所述，本指标满分为3分，根据评分标准得3分，本项目立项依据充分。</w:t>
        <w:br/>
        <w:t>2.立项程序规范性</w:t>
        <w:br/>
        <w:t>①项目立项程序：提报项目建议书、申请立项过程等均按照立项程序的相关规定进行；</w:t>
        <w:br/>
        <w:t>②审批文件、材料：本项目审批文件有：定向捐赠资金审批表、关于申请拨付项目资金的报告、工程进度情况表、开程开工报告、成交通知书、工程施工合同、竣工验收报告，审批文件及材料齐全；</w:t>
        <w:br/>
        <w:t>③项目事前工作：本项目已经过必要的可行性研究、风险评估、绩效评估、集体决策。</w:t>
        <w:br/>
        <w:t>综上所述，本指标满分为3分，根据评分标准得3分，本项目立项程序规范。</w:t>
        <w:br/>
        <w:t>3.绩效目标合理性</w:t>
        <w:br/>
        <w:t>木垒县红十字会定向捐赠项目已设立项目绩效目标，具体内容为新疆八一钢铁股份有限公司向木垒县西吉尔镇西吉尔村定向捐赠300万元用于西吉尔镇西吉尔村的稳粮增产建设项目，项目实施内容为田间道路修建，采购路灯100盏，采购成品水箱一个。新疆维吾尔自治区烟草公司向木垒县东城镇沈家沟村定向捐赠123.94万元用于沈家沟村基础设施提升项目，项目实施内容为修建草莓暖棚2栋，并安装完善棚内设施采暖配电系统、滴灌系统等，用于村委会大门修建，村委会值班室修建，道路主干道安装80盏路灯。新疆交通投资（集团）有限责任公司向木垒县英格堡乡菜籽沟村定向捐赠40万元用于乡村振兴及助力文旅融合产业项目，项目实施内容为菜籽沟村刘亮程文学馆、木垒书院破损围墙修复和路面重修铺设，与定向捐赠项目具有相关性，绩效目标与实际工作内容一致，本项目按照绩效目标完成了数量指标、质量指标、时效指标、成本指标，有效保障了公益项目执行效率以及捐赠者满意度，促进了特定领域发展、人道救助及时性以及社会凝聚力和公信力。项目的预期产出效益和效果也均能符合正常的业绩水平，并且与预算确定的项目投资额或资金量相匹配。</w:t>
        <w:br/>
        <w:t>综上所述，本指标满分为3分，根据评分标准得3分，本项目绩效目标设置合理。</w:t>
        <w:br/>
        <w:t>4.绩效指标明确性</w:t>
        <w:br/>
        <w:t>木垒县红十字会定向捐赠项目将项目绩效目标细化分解为具体的绩效指标，一级指标共4条，二级指标共6条，三级指标共12条，其中定量指标数量共9条，指标量化率75%，超过70%。所有绩效指标均通过清晰、可衡量的指标值予以体现，并且做到了与项目目标任务数或计划数相对应。</w:t>
        <w:br/>
        <w:t>综上所述，本指标满分为3.00分，根据评分标准得3.00分，本项目所设置绩效指标明确。</w:t>
        <w:br/>
        <w:t>5.预算编制科学性</w:t>
        <w:br/>
        <w:t xml:space="preserve">  本项目预算编制参照红十字会定向捐赠协议得出，项目预算编制根据项目内容进行计算，预算数经过红十字工作会会议确定，预算内容与项目内容无偏差，预算编制较科学。本项目预算额度测算依据充分，参照标准编制，预算确定资金量与实际工作任务相匹配。</w:t>
        <w:br/>
        <w:t>综上所述，本指标满分为1分，根据评分标准1分，本项目预算编制科学。</w:t>
        <w:br/>
        <w:t>6.资金分配合理性</w:t>
        <w:br/>
        <w:t xml:space="preserve"> 本项目预算资金分配以《木垒县红十字会定向捐赠协议》为依据进行资金分配，预算资金分配依据充分。项目资金分配额度无偏低或偏高情况，分配额度合理。根据网银回单显示，本项目实际到位资金463.94万元，实际分配资金与我单位提交申请的资金额度一致，资金分配额度合理，与我单位实际需求相适应。</w:t>
        <w:br/>
        <w:t>综上所述，本指标满分为2分，根据评分标准得2分，本项目资金分配合理。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1.资金到位率：</w:t>
        <w:br/>
        <w:t>本项目预算资金为463.94万元，其中：自治区财政安排资金0万元，其他资金463.94万元，实际到位资金463.94万元，资金到位率=（实际到位资金/预算资金）×100.00%=（463.94/463.94）*100.00%=100%。得分=资金到位率*分值=100.00%*3=3.00分。</w:t>
        <w:br/>
        <w:t>综上所述，本指标满分为3分，根据评分标准得3分，本项目资金落实到位。</w:t>
        <w:br/>
        <w:t>2.预算执行率</w:t>
        <w:br/>
        <w:t>本项目年初预算数463.94万元，全年预算数463.94万元，全年执行数463.94万元，预算执行率=（实际支出资金/实际到位资金）×100.00%=（463.94/463.94）*100.00%=100%。得分=预算执行率*分值=100%*5=5分。</w:t>
        <w:br/>
        <w:t>综上所述，本指标满分为3分，根据评分标准得3分，本项目预算按计划执行。</w:t>
        <w:br/>
        <w:t>3.资金使用合规性</w:t>
        <w:br/>
        <w:t>3.1 本项目资金使用符合、财务管理制度以及有关专项资金管理办法的规定；</w:t>
        <w:br/>
        <w:t>3.2 资金的拨付严格按照木垒县红十字会单位资金拨付审批程序进行：由捐赠方、受捐方、红十字会三方领导在红十字会签署捐赠协议，项目资金拨付手续齐全，资金拨付手续有：定向捐赠资金审批表、公益性事业捐赠票据、定向捐赠协议书、基本户信息。</w:t>
        <w:br/>
        <w:t>3.3 本项目资金合同规定的用途为：木垒县英格堡乡菜籽沟村乡村振兴及助力文旅融合产业项目、木垒县西吉尔镇西吉尔村的稳粮增产建设项目、木垒县东城镇沈家沟村的草莓暖棚、棚内设施、村委会值班室、村委会大门及主干道路灯项目。符合项目预算批复及合同规定的用途；</w:t>
        <w:br/>
        <w:t>3.4 项目资金截至2024年12月25日已拨付至100%，过程不存在截留、挤占、挪用、虚列支出等情况。</w:t>
        <w:br/>
        <w:t>4.管理制度健全性</w:t>
        <w:br/>
        <w:t>4.1 本项目已制定《木垒县红十字会单位财务管理制度》，管理制度健全；</w:t>
        <w:br/>
        <w:t>4.2 本项目财务及业务管理制度符合《中华人民共和国政府采购法》、《中华人民共和国会计法》等相关法律法规，财务和业务管理制度已经过红十字会会议审批通过，确保了各项制度的合法合规性及完整性。</w:t>
        <w:br/>
        <w:t>综上所述，本指标满分为3分，根据评分标准得2分，项目制度建设健全。</w:t>
        <w:br/>
        <w:t>5.制度执行有效性</w:t>
        <w:br/>
        <w:t>经对比分析本项目实际执行过程资料和已建立的财务管理制度，得出本项目严格按照本单位已建立制度执行。项目资金支出严格按照自治区以及本单位资金管理办法执行；其中：</w:t>
        <w:br/>
        <w:t>5.1 项目的实施过程均遵守相关法律法规和相关管理规定；</w:t>
        <w:br/>
        <w:t>5.2 本项目无调整情况。</w:t>
        <w:br/>
        <w:t>5.3 项目合同书、验收报告等资料齐全并已及时归档；</w:t>
        <w:br/>
        <w:t>5.4 项目实施的人员条件、场地设备、信息支撑等均已落实到位。</w:t>
        <w:br/>
        <w:t>综上所述，本指标满分为4分，根据评分标准得4分，本项目所建立制度执行有效。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我单位定向捐赠项目截止到2024年12月31日，已完成：定向捐赠涉及村3个；安装路灯180盏；铺设柏油路3.85公里；修建2个草莓暖棚；项目完成后，受益村民人数达500人。通过该项目的实施，提高了资源配置精准度、公益项目执行效率以及捐赠者满意度，促进了特定领域发展、人道救助及时性以及社会凝聚力和公信力。其中：</w:t>
        <w:br/>
        <w:t>1.数量指标完成情况分析</w:t>
        <w:br/>
        <w:t>指标1：定向捐赠涉及村数量，预期指标值：3个，实际完成值3个，指标完成率100 %（指标完成率=（实际完成值/指标值）*100%）；</w:t>
        <w:br/>
        <w:t>指标2：安装路灯数量，预期指标值：180盏，实际完成值180盏，指标完成率100 %（指标完成率=（实际完成值/指标值）*100%）；</w:t>
        <w:br/>
        <w:t>指标3：铺设柏油路公里数，预期指标值：3.85公里，实际完成值3.85公里，指标完成率100 %（指标完成率=（实际完成值/指标值）*100%）；</w:t>
        <w:br/>
        <w:t>指标4：修建草莓暖棚数量，预期指标值：2个，实际完成值2个，指标完成率100 %（指标完成率=（实际完成值/指标值）*100%）。</w:t>
        <w:br/>
        <w:t>综上所述，本指标满分为10分，根据评分标准得10分。</w:t>
        <w:br/>
        <w:t>2.质量指标完成情况分析</w:t>
        <w:br/>
        <w:t>指标1：项目验收合格率，预期指标值：100%，实际完成值100%，指标完成率100 %（指标完成率=（实际完成值/指标值）*100%），；</w:t>
        <w:br/>
        <w:t>综上所述，本指标满分为10分，根据评分标准得10分。</w:t>
        <w:br/>
        <w:t>3.时效指标完成情况分析</w:t>
        <w:br/>
        <w:t>指标1：项目完成时间，预期指标值：≤12个月 ，实际完成值12个月，指标完成率***%（指标完成率=（实际完成值/指标值）*100%）；</w:t>
        <w:br/>
        <w:t>综上所述，本指标满分为10分，根据评分标准得10分。</w:t>
        <w:br/>
        <w:t>4.项目成本情况分析</w:t>
        <w:br/>
        <w:t>指标1：西吉尔镇西吉尔村稳粮增产建设项目，预期指标值：&lt;=300万元，实际完成值300万元，指标完成率100%（指标完成率=（实际完成值/指标值）*100%）；</w:t>
        <w:br/>
        <w:t>指标2：东城镇沈家沟村基础设施提升项目，预期指标值：&lt;=123.94万元，实际完成值123.94万元，指标完成率100%（指标完成率=（实际完成值/指标值）*100%）；</w:t>
        <w:br/>
        <w:t>指标3：英格堡乡菜籽沟村乡村振兴及助力文旅融合产业项目，预期指标值：&lt;=40万元，实际完成值40万元，指标完成率100%（指标完成率=（实际完成值/指标值）*100%）。</w:t>
        <w:br/>
        <w:t>综上所述，本指标满分为20分，根据评分标准得20分。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我单位项目截止到2024年12月31日，已完成受益村民已达500人，且该项目正常运转；其中：</w:t>
        <w:br/>
        <w:t>1.经济效益指标完成情况分析：本项目无该指标。</w:t>
        <w:br/>
        <w:t>2.社会效益指标完成情况分析</w:t>
        <w:br/>
        <w:t>指标1：项目正常运转率，预期指标值：100% ，实际完成值100%，指标完成率100%（指标完成率=（实际完成值/指标值）*100%）。</w:t>
        <w:br/>
        <w:t>指标2：受益村民人数，预期指标值：&gt;=500人，实际完成值500人，指标完成率100%（指标完成率=（实际完成值/指标值）*100%）。</w:t>
        <w:br/>
        <w:t>综上所述，本指标满分为10分，根据评分标准得10分。</w:t>
        <w:br/>
        <w:t>3.项目实施的生态效益分析：本项目无该指标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（五）满意度指标完成情况分析</w:t>
        <w:br/>
        <w:t>指标1：受益村民满意度，预期指标值：&gt;=95%，实际完成值95%，指标完成率100%（指标完成率=（实际完成值/指标值）*100%）。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（1）是领导高度重视。定向捐赠资金下拨后，主要领导高度重视，落实责任分工，确保项目顺利进行。</w:t>
        <w:br/>
        <w:t>（2）红十字会作为重要的人道组织，定向捐赠项目在其工作中占据关键地位，旨在精准满足特定群体或地区的需求，提高救助资源的利用效率。红十字会以上3个定向捐赠项目通过精准需求调研、规范捐赠流程、严格监督管理等一系列经验做法，取得了显著成效。</w:t>
        <w:br/>
        <w:t>（二）后续工作计划</w:t>
        <w:br/>
        <w:t>我们将进一步加强资金管理、项目管理，用制度、用规范来有效提高项目进度，专人负责资金、专人负责项目现场管理，确保该项目在既定时间内完成所有工程量，达到预期效果。</w:t>
        <w:br/>
        <w:t>（三）存在的问题及原因分析</w:t>
        <w:br/>
        <w:t>1.存在的问题：</w:t>
        <w:br/>
        <w:t>项目前期工作不全面，没有深入细致科学规划地做好各项前期工作，项目实施前期已根据项目建设内容设置绩效目标，但项目绩效目标级绩效指标设置过于笼统，不够细化，在实际实施绩效监控和绩效评价时较为困难。</w:t>
        <w:br/>
        <w:t>2.改进措施：</w:t>
        <w:br/>
        <w:t>（1）科学编制预算，提高预算与目标匹配度</w:t>
        <w:br/>
        <w:t>科学的预算编制应该保证预算和目标在质和量上相匹配，即一方面预算应该根据目标来编制，保证每一个目标的实现均有相应的预算安排，另一方面应在合理测算工作量的基础上保证预算编制的准确性。 对此，预算单位会同财政部门共同梳理项目绩效目标，合理测算项目工作量，科学编制预算。</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开展进度的跟踪，确保项目绩效目标的完成。规范程序，严格把关。进一步完善项目申报、审核、公示、审批等程序，严格审核切实做好项目信息公开，公开内容要及时、完整、真实，确保项目公平、公开、公正。</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